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66E7" w14:textId="77777777" w:rsidR="00BE5288" w:rsidRDefault="00000000">
      <w:pPr>
        <w:pStyle w:val="Title"/>
      </w:pPr>
      <w:r>
        <w:t>Parent Advocacy Handouts</w:t>
      </w:r>
    </w:p>
    <w:p w14:paraId="7ABE93FD" w14:textId="77777777" w:rsidR="00BE5288" w:rsidRDefault="00000000">
      <w:pPr>
        <w:pStyle w:val="Heading1"/>
      </w:pPr>
      <w:r>
        <w:t>📘 IEP vs. 504 Plans</w:t>
      </w:r>
    </w:p>
    <w:p w14:paraId="7C405C93" w14:textId="7E4DBD9C" w:rsidR="00BE5288" w:rsidRPr="00B372F7" w:rsidRDefault="00000000">
      <w:pPr>
        <w:rPr>
          <w:sz w:val="24"/>
          <w:szCs w:val="24"/>
        </w:rPr>
      </w:pPr>
      <w:r w:rsidRPr="00B372F7">
        <w:rPr>
          <w:sz w:val="24"/>
          <w:szCs w:val="24"/>
        </w:rPr>
        <w:t>IEP (Individualized Education Program):</w:t>
      </w:r>
      <w:r w:rsidRPr="00B372F7">
        <w:rPr>
          <w:sz w:val="24"/>
          <w:szCs w:val="24"/>
        </w:rPr>
        <w:br/>
        <w:t>- Formal plan under IDEA (Individuals with Disabilities Education Act)</w:t>
      </w:r>
      <w:r w:rsidRPr="00B372F7">
        <w:rPr>
          <w:sz w:val="24"/>
          <w:szCs w:val="24"/>
        </w:rPr>
        <w:br/>
        <w:t>- Includes specific goals, accommodations, and special education services</w:t>
      </w:r>
      <w:r w:rsidRPr="00B372F7">
        <w:rPr>
          <w:sz w:val="24"/>
          <w:szCs w:val="24"/>
        </w:rPr>
        <w:br/>
        <w:t xml:space="preserve">- Requires a full evaluation </w:t>
      </w:r>
      <w:r w:rsidR="00B372F7" w:rsidRPr="00B372F7">
        <w:rPr>
          <w:sz w:val="24"/>
          <w:szCs w:val="24"/>
        </w:rPr>
        <w:t>and</w:t>
      </w:r>
      <w:r w:rsidRPr="00B372F7">
        <w:rPr>
          <w:sz w:val="24"/>
          <w:szCs w:val="24"/>
        </w:rPr>
        <w:t xml:space="preserve"> determination</w:t>
      </w:r>
    </w:p>
    <w:p w14:paraId="4C2C636B" w14:textId="77777777" w:rsidR="00BE5288" w:rsidRPr="00B372F7" w:rsidRDefault="00000000">
      <w:pPr>
        <w:rPr>
          <w:sz w:val="24"/>
          <w:szCs w:val="24"/>
        </w:rPr>
      </w:pPr>
      <w:r w:rsidRPr="00B372F7">
        <w:rPr>
          <w:sz w:val="24"/>
          <w:szCs w:val="24"/>
        </w:rPr>
        <w:t>504 Plan:</w:t>
      </w:r>
      <w:r w:rsidRPr="00B372F7">
        <w:rPr>
          <w:sz w:val="24"/>
          <w:szCs w:val="24"/>
        </w:rPr>
        <w:br/>
        <w:t>- Covered under Section 504 of the Rehabilitation Act</w:t>
      </w:r>
      <w:r w:rsidRPr="00B372F7">
        <w:rPr>
          <w:sz w:val="24"/>
          <w:szCs w:val="24"/>
        </w:rPr>
        <w:br/>
        <w:t>- Provides accommodations in general education settings</w:t>
      </w:r>
      <w:r w:rsidRPr="00B372F7">
        <w:rPr>
          <w:sz w:val="24"/>
          <w:szCs w:val="24"/>
        </w:rPr>
        <w:br/>
        <w:t>- No special education services required, just access support</w:t>
      </w:r>
    </w:p>
    <w:p w14:paraId="5DEEEEFD" w14:textId="77777777" w:rsidR="00BE5288" w:rsidRDefault="00000000">
      <w:pPr>
        <w:pStyle w:val="Heading1"/>
      </w:pPr>
      <w:r>
        <w:t>💬 AAC Devices &amp; Insurance Support</w:t>
      </w:r>
    </w:p>
    <w:p w14:paraId="32534810" w14:textId="77777777" w:rsidR="00BE5288" w:rsidRPr="00B372F7" w:rsidRDefault="00000000">
      <w:pPr>
        <w:rPr>
          <w:sz w:val="24"/>
          <w:szCs w:val="24"/>
        </w:rPr>
      </w:pPr>
      <w:r w:rsidRPr="00B372F7">
        <w:rPr>
          <w:sz w:val="24"/>
          <w:szCs w:val="24"/>
        </w:rPr>
        <w:t>AAC (Augmentative and Alternative Communication) devices support nonverbal or minimally verbal children.</w:t>
      </w:r>
      <w:r w:rsidRPr="00B372F7">
        <w:rPr>
          <w:sz w:val="24"/>
          <w:szCs w:val="24"/>
        </w:rPr>
        <w:br/>
        <w:t>Types include speech tablets, apps, symbol boards, and more.</w:t>
      </w:r>
      <w:r w:rsidRPr="00B372F7">
        <w:rPr>
          <w:sz w:val="24"/>
          <w:szCs w:val="24"/>
        </w:rPr>
        <w:br/>
        <w:t>- Step 1: Ask your pediatrician or therapist for an AAC referral.</w:t>
      </w:r>
      <w:r w:rsidRPr="00B372F7">
        <w:rPr>
          <w:sz w:val="24"/>
          <w:szCs w:val="24"/>
        </w:rPr>
        <w:br/>
        <w:t>- Step 2: Request a speech-language evaluation.</w:t>
      </w:r>
      <w:r w:rsidRPr="00B372F7">
        <w:rPr>
          <w:sz w:val="24"/>
          <w:szCs w:val="24"/>
        </w:rPr>
        <w:br/>
        <w:t>- Step 3: Work with your insurance or Medicaid plan to cover the device.</w:t>
      </w:r>
      <w:r w:rsidRPr="00B372F7">
        <w:rPr>
          <w:sz w:val="24"/>
          <w:szCs w:val="24"/>
        </w:rPr>
        <w:br/>
        <w:t>Tip: Many clinics and schools offer support with paperwork and justification letters.</w:t>
      </w:r>
    </w:p>
    <w:p w14:paraId="400053B9" w14:textId="77777777" w:rsidR="00BE5288" w:rsidRDefault="00000000">
      <w:pPr>
        <w:pStyle w:val="Heading1"/>
      </w:pPr>
      <w:r>
        <w:t>🗂️ Communication Cards (Starter Pack)</w:t>
      </w:r>
    </w:p>
    <w:p w14:paraId="6798A5BD" w14:textId="77777777" w:rsidR="00BE5288" w:rsidRPr="00B372F7" w:rsidRDefault="00000000">
      <w:pPr>
        <w:rPr>
          <w:sz w:val="24"/>
          <w:szCs w:val="24"/>
        </w:rPr>
      </w:pPr>
      <w:r w:rsidRPr="00B372F7">
        <w:rPr>
          <w:sz w:val="24"/>
          <w:szCs w:val="24"/>
        </w:rPr>
        <w:t>Use these printable cards to help your child express needs quickly without verbal speech:</w:t>
      </w:r>
      <w:r w:rsidRPr="00B372F7">
        <w:rPr>
          <w:sz w:val="24"/>
          <w:szCs w:val="24"/>
        </w:rPr>
        <w:br/>
        <w:t>- I need a break</w:t>
      </w:r>
      <w:r w:rsidRPr="00B372F7">
        <w:rPr>
          <w:sz w:val="24"/>
          <w:szCs w:val="24"/>
        </w:rPr>
        <w:br/>
        <w:t>- I’m hungry</w:t>
      </w:r>
      <w:r w:rsidRPr="00B372F7">
        <w:rPr>
          <w:sz w:val="24"/>
          <w:szCs w:val="24"/>
        </w:rPr>
        <w:br/>
        <w:t>- I need help</w:t>
      </w:r>
      <w:r w:rsidRPr="00B372F7">
        <w:rPr>
          <w:sz w:val="24"/>
          <w:szCs w:val="24"/>
        </w:rPr>
        <w:br/>
        <w:t>- I’m tired</w:t>
      </w:r>
      <w:r w:rsidRPr="00B372F7">
        <w:rPr>
          <w:sz w:val="24"/>
          <w:szCs w:val="24"/>
        </w:rPr>
        <w:br/>
        <w:t>- I need the bathroom</w:t>
      </w:r>
      <w:r w:rsidRPr="00B372F7">
        <w:rPr>
          <w:sz w:val="24"/>
          <w:szCs w:val="24"/>
        </w:rPr>
        <w:br/>
        <w:t>- I’m excited</w:t>
      </w:r>
      <w:r w:rsidRPr="00B372F7">
        <w:rPr>
          <w:sz w:val="24"/>
          <w:szCs w:val="24"/>
        </w:rPr>
        <w:br/>
        <w:t>- Too loud</w:t>
      </w:r>
      <w:r w:rsidRPr="00B372F7">
        <w:rPr>
          <w:sz w:val="24"/>
          <w:szCs w:val="24"/>
        </w:rPr>
        <w:br/>
        <w:t>- All done</w:t>
      </w:r>
    </w:p>
    <w:p w14:paraId="661B3314" w14:textId="77777777" w:rsidR="00BE5288" w:rsidRDefault="00000000">
      <w:pPr>
        <w:pStyle w:val="Heading1"/>
      </w:pPr>
      <w:r>
        <w:lastRenderedPageBreak/>
        <w:t>🤟 American Sign Language Alphabet</w:t>
      </w:r>
    </w:p>
    <w:p w14:paraId="3C8363ED" w14:textId="77777777" w:rsidR="00BE5288" w:rsidRPr="00B372F7" w:rsidRDefault="00000000">
      <w:pPr>
        <w:rPr>
          <w:sz w:val="24"/>
          <w:szCs w:val="24"/>
        </w:rPr>
      </w:pPr>
      <w:r w:rsidRPr="00B372F7">
        <w:rPr>
          <w:sz w:val="24"/>
          <w:szCs w:val="24"/>
        </w:rPr>
        <w:t>Teaching your child basic sign language can support communication and reduce frustration.</w:t>
      </w:r>
      <w:r w:rsidRPr="00B372F7">
        <w:rPr>
          <w:sz w:val="24"/>
          <w:szCs w:val="24"/>
        </w:rPr>
        <w:br/>
        <w:t>Common signs to start with:</w:t>
      </w:r>
      <w:r w:rsidRPr="00B372F7">
        <w:rPr>
          <w:sz w:val="24"/>
          <w:szCs w:val="24"/>
        </w:rPr>
        <w:br/>
        <w:t>- More</w:t>
      </w:r>
      <w:r w:rsidRPr="00B372F7">
        <w:rPr>
          <w:sz w:val="24"/>
          <w:szCs w:val="24"/>
        </w:rPr>
        <w:br/>
        <w:t>- Eat</w:t>
      </w:r>
      <w:r w:rsidRPr="00B372F7">
        <w:rPr>
          <w:sz w:val="24"/>
          <w:szCs w:val="24"/>
        </w:rPr>
        <w:br/>
        <w:t>- Help</w:t>
      </w:r>
      <w:r w:rsidRPr="00B372F7">
        <w:rPr>
          <w:sz w:val="24"/>
          <w:szCs w:val="24"/>
        </w:rPr>
        <w:br/>
        <w:t>- Finished</w:t>
      </w:r>
      <w:r w:rsidRPr="00B372F7">
        <w:rPr>
          <w:sz w:val="24"/>
          <w:szCs w:val="24"/>
        </w:rPr>
        <w:br/>
        <w:t>- Bathroom</w:t>
      </w:r>
      <w:r w:rsidRPr="00B372F7">
        <w:rPr>
          <w:sz w:val="24"/>
          <w:szCs w:val="24"/>
        </w:rPr>
        <w:br/>
        <w:t>- Please</w:t>
      </w:r>
      <w:r w:rsidRPr="00B372F7">
        <w:rPr>
          <w:sz w:val="24"/>
          <w:szCs w:val="24"/>
        </w:rPr>
        <w:br/>
        <w:t>- Thank you</w:t>
      </w:r>
      <w:r w:rsidRPr="00B372F7">
        <w:rPr>
          <w:sz w:val="24"/>
          <w:szCs w:val="24"/>
        </w:rPr>
        <w:br/>
        <w:t>- Yes / No</w:t>
      </w:r>
      <w:r w:rsidRPr="00B372F7">
        <w:rPr>
          <w:sz w:val="24"/>
          <w:szCs w:val="24"/>
        </w:rPr>
        <w:br/>
      </w:r>
      <w:r w:rsidRPr="00B372F7">
        <w:rPr>
          <w:sz w:val="24"/>
          <w:szCs w:val="24"/>
        </w:rPr>
        <w:br/>
        <w:t>You can print an ASL Alphabet Chart from:</w:t>
      </w:r>
      <w:r w:rsidRPr="00B372F7">
        <w:rPr>
          <w:sz w:val="24"/>
          <w:szCs w:val="24"/>
        </w:rPr>
        <w:br/>
        <w:t>https://www.startasl.com/american-sign-language-alphabet/</w:t>
      </w:r>
    </w:p>
    <w:sectPr w:rsidR="00BE5288" w:rsidRPr="00B372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5612864">
    <w:abstractNumId w:val="8"/>
  </w:num>
  <w:num w:numId="2" w16cid:durableId="350037229">
    <w:abstractNumId w:val="6"/>
  </w:num>
  <w:num w:numId="3" w16cid:durableId="1636832968">
    <w:abstractNumId w:val="5"/>
  </w:num>
  <w:num w:numId="4" w16cid:durableId="1272323229">
    <w:abstractNumId w:val="4"/>
  </w:num>
  <w:num w:numId="5" w16cid:durableId="478183381">
    <w:abstractNumId w:val="7"/>
  </w:num>
  <w:num w:numId="6" w16cid:durableId="2015914400">
    <w:abstractNumId w:val="3"/>
  </w:num>
  <w:num w:numId="7" w16cid:durableId="722337924">
    <w:abstractNumId w:val="2"/>
  </w:num>
  <w:num w:numId="8" w16cid:durableId="755631170">
    <w:abstractNumId w:val="1"/>
  </w:num>
  <w:num w:numId="9" w16cid:durableId="200566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60E2E"/>
    <w:rsid w:val="00AA1D8D"/>
    <w:rsid w:val="00B372F7"/>
    <w:rsid w:val="00B47730"/>
    <w:rsid w:val="00BE528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B898F"/>
  <w14:defaultImageDpi w14:val="300"/>
  <w15:docId w15:val="{BA71BA77-18AD-4F64-8A24-02F05819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Christina Carden</cp:lastModifiedBy>
  <cp:revision>2</cp:revision>
  <dcterms:created xsi:type="dcterms:W3CDTF">2025-07-22T10:55:00Z</dcterms:created>
  <dcterms:modified xsi:type="dcterms:W3CDTF">2025-07-22T10:55:00Z</dcterms:modified>
  <cp:category/>
</cp:coreProperties>
</file>